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D81" w:rsidRDefault="007D2B20">
      <w:pPr>
        <w:jc w:val="center"/>
      </w:pPr>
      <w:r>
        <w:rPr>
          <w:b/>
          <w:bCs/>
          <w:sz w:val="22"/>
          <w:szCs w:val="22"/>
        </w:rPr>
        <w:t>T.C.</w:t>
      </w:r>
    </w:p>
    <w:p w:rsidR="000A4D81" w:rsidRDefault="007D2B20">
      <w:pPr>
        <w:spacing w:after="120"/>
        <w:jc w:val="center"/>
      </w:pPr>
      <w:r>
        <w:rPr>
          <w:b/>
          <w:bCs/>
          <w:sz w:val="22"/>
          <w:szCs w:val="22"/>
        </w:rPr>
        <w:t>…………………………………… ORTAOKULU MÜDÜRLÜĞÜ</w:t>
      </w:r>
    </w:p>
    <w:p w:rsidR="000A4D81" w:rsidRDefault="007D2B20">
      <w:pPr>
        <w:spacing w:after="40"/>
        <w:jc w:val="center"/>
      </w:pPr>
      <w:r>
        <w:rPr>
          <w:b/>
          <w:bCs/>
          <w:color w:val="1F3864"/>
          <w:sz w:val="36"/>
          <w:szCs w:val="36"/>
        </w:rPr>
        <w:t>BİREYSELLEŞTİRİLMİŞ EĞİTİM PROGRAMI (BEP)</w:t>
      </w:r>
    </w:p>
    <w:p w:rsidR="000A4D81" w:rsidRDefault="007D2B20">
      <w:pPr>
        <w:spacing w:after="40"/>
        <w:jc w:val="center"/>
      </w:pPr>
      <w:r>
        <w:rPr>
          <w:b/>
          <w:bCs/>
          <w:sz w:val="26"/>
          <w:szCs w:val="26"/>
        </w:rPr>
        <w:t>TEKNOLOJİ VE TASARIM DERSİ – 7. SINIF</w:t>
      </w:r>
    </w:p>
    <w:p w:rsidR="000A4D81" w:rsidRDefault="006C30B3">
      <w:pPr>
        <w:spacing w:after="160"/>
        <w:jc w:val="center"/>
      </w:pPr>
      <w:bookmarkStart w:id="0" w:name="_GoBack"/>
      <w:r>
        <w:rPr>
          <w:color w:val="444444"/>
        </w:rPr>
        <w:t>20...</w:t>
      </w:r>
      <w:bookmarkEnd w:id="0"/>
      <w:r w:rsidR="007D2B20">
        <w:rPr>
          <w:color w:val="444444"/>
        </w:rPr>
        <w:t>-</w:t>
      </w:r>
      <w:r>
        <w:rPr>
          <w:color w:val="444444"/>
        </w:rPr>
        <w:t>20...</w:t>
      </w:r>
      <w:r w:rsidR="007D2B20">
        <w:rPr>
          <w:color w:val="444444"/>
        </w:rPr>
        <w:t xml:space="preserve"> Eğitim-Öğretim Yılı • Türkiye Yüzyılı Maarif Modeli (TYMM) Öğretim Programına Uygun</w:t>
      </w:r>
    </w:p>
    <w:p w:rsidR="000A4D81" w:rsidRDefault="007D2B20">
      <w:pPr>
        <w:pStyle w:val="Balk1"/>
        <w:keepNext/>
      </w:pPr>
      <w:r>
        <w:t>1. Öğrenci ve Program Bilgileri</w:t>
      </w: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4769"/>
        <w:gridCol w:w="2800"/>
        <w:gridCol w:w="4769"/>
      </w:tblGrid>
      <w:tr w:rsidR="000A4D81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Öğrencinin adı soyadı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0A4D81">
            <w:pPr>
              <w:spacing w:after="40"/>
            </w:pP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Sınıfı / okul numarası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7. sınıf / ……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Doğum tarihi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0A4D81">
            <w:pPr>
              <w:spacing w:after="40"/>
            </w:pP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Okul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Destek eğitim türü / yetersizlik alanı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0A4D81">
            <w:pPr>
              <w:spacing w:after="40"/>
            </w:pP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RAM rapor tarihi ve sayısı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Ders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Haftalık / yıllık ders saati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 saat / 72 ders saati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BEP’i hazırlayan öğretmen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0A4D81">
            <w:pPr>
              <w:spacing w:after="40"/>
            </w:pP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BEP hazırlama tarihi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……/……/</w:t>
            </w:r>
            <w:r w:rsidR="006C30B3">
              <w:rPr>
                <w:sz w:val="18"/>
                <w:szCs w:val="18"/>
              </w:rPr>
              <w:t>20...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Programın uygulanacağı süre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6C30B3">
            <w:pPr>
              <w:spacing w:after="40"/>
            </w:pPr>
            <w:r>
              <w:rPr>
                <w:sz w:val="18"/>
                <w:szCs w:val="18"/>
              </w:rPr>
              <w:t>20...</w:t>
            </w:r>
            <w:r w:rsidR="007D2B20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20...</w:t>
            </w:r>
            <w:r w:rsidR="007D2B20">
              <w:rPr>
                <w:sz w:val="18"/>
                <w:szCs w:val="18"/>
              </w:rPr>
              <w:t xml:space="preserve"> eğitim-öğretim yılı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Dönem sonu gözden geçirme tarihleri</w:t>
            </w:r>
          </w:p>
        </w:tc>
        <w:tc>
          <w:tcPr>
            <w:tcW w:w="47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dönem: ……/……/……   2. dönem: ……/……/……</w:t>
            </w:r>
          </w:p>
        </w:tc>
      </w:tr>
    </w:tbl>
    <w:p w:rsidR="000A4D81" w:rsidRDefault="007D2B20">
      <w:pPr>
        <w:pStyle w:val="Balk1"/>
        <w:keepNext/>
      </w:pPr>
      <w:r>
        <w:t>2. BEP Geliştirme Birimi</w:t>
      </w: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4300"/>
        <w:gridCol w:w="3338"/>
        <w:gridCol w:w="3300"/>
      </w:tblGrid>
      <w:tr w:rsidR="000A4D8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Adı soyadı</w:t>
            </w:r>
          </w:p>
        </w:tc>
        <w:tc>
          <w:tcPr>
            <w:tcW w:w="3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Toplantı tarihi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İmza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Okul müdürü / müdür yardımcısı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Rehber öğretmen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Sınıf rehber öğretmeni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Teknoloji ve Tasarım öğretmeni (BEP’i hazırlayan)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Özel eğitim öğretmeni (varsa)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lastRenderedPageBreak/>
              <w:t>Veli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Öğrenci (gelişim düzeyi uygunsa)</w:t>
            </w:r>
          </w:p>
        </w:tc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</w:tbl>
    <w:p w:rsidR="000A4D81" w:rsidRDefault="007D2B20">
      <w:pPr>
        <w:pStyle w:val="Balk1"/>
        <w:keepNext/>
      </w:pPr>
      <w:r>
        <w:t>3. Öğrencinin Eğitsel Performans Düzeyi</w:t>
      </w:r>
    </w:p>
    <w:p w:rsidR="000A4D81" w:rsidRDefault="007D2B20">
      <w:pPr>
        <w:spacing w:after="80"/>
      </w:pPr>
      <w:r>
        <w:rPr>
          <w:i/>
          <w:iCs/>
          <w:color w:val="444444"/>
          <w:sz w:val="18"/>
          <w:szCs w:val="18"/>
        </w:rPr>
        <w:t>Bu bölüm, programdaki “Ön Değerlendirme Süreci” etkinlikleri (kavram haritası, açık uçlu sorular, eşleştirme/boşluk doldurma, gözlem) ve ders sırasındaki gözlemlerle öğrenci için doldurulur. Amaçlar bu tespite göre sadeleştirilir ya da ilerletilir.</w:t>
      </w: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10938"/>
      </w:tblGrid>
      <w:tr w:rsidR="000A4D81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Güçlü y</w:t>
            </w:r>
            <w:r>
              <w:rPr>
                <w:b/>
                <w:bCs/>
                <w:sz w:val="18"/>
                <w:szCs w:val="18"/>
              </w:rPr>
              <w:t>önleri ve ilgi alanları</w:t>
            </w:r>
          </w:p>
        </w:tc>
        <w:tc>
          <w:tcPr>
            <w:tcW w:w="10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6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Tasarım ve teknoloji kavramlarına ilişkin mevcut bilgi düzeyi</w:t>
            </w:r>
          </w:p>
        </w:tc>
        <w:tc>
          <w:tcPr>
            <w:tcW w:w="10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6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Çizim, kesme-yapıştırma, ölçü alma gibi el becerileri</w:t>
            </w:r>
          </w:p>
        </w:tc>
        <w:tc>
          <w:tcPr>
            <w:tcW w:w="10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6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Bilgisayar/dijital araç kullanma düzeyi</w:t>
            </w:r>
          </w:p>
        </w:tc>
        <w:tc>
          <w:tcPr>
            <w:tcW w:w="10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6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Dikkat, iletişim ve grup çalışmasındaki durumu</w:t>
            </w:r>
          </w:p>
        </w:tc>
        <w:tc>
          <w:tcPr>
            <w:tcW w:w="10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6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Okuma-yazma ve yönergeyi anlama düzeyi</w:t>
            </w:r>
          </w:p>
        </w:tc>
        <w:tc>
          <w:tcPr>
            <w:tcW w:w="10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6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Gelişime açık alanlar ve öncelikli ihtiyaçlar</w:t>
            </w:r>
          </w:p>
        </w:tc>
        <w:tc>
          <w:tcPr>
            <w:tcW w:w="10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60"/>
            </w:pPr>
          </w:p>
        </w:tc>
      </w:tr>
    </w:tbl>
    <w:p w:rsidR="000A4D81" w:rsidRDefault="007D2B20">
      <w:pPr>
        <w:spacing w:before="80" w:after="60"/>
      </w:pPr>
      <w:r>
        <w:rPr>
          <w:i/>
          <w:iCs/>
          <w:color w:val="444444"/>
          <w:sz w:val="18"/>
          <w:szCs w:val="18"/>
        </w:rPr>
        <w:lastRenderedPageBreak/>
        <w:t>Performans ifadesi örneği: “Öğrenci, verilen 6 tasarım ürününden 2’sini mimari, grafik veya endüstriyel tasarım olarak ayırır.”</w:t>
      </w:r>
    </w:p>
    <w:p w:rsidR="000A4D81" w:rsidRDefault="007D2B20">
      <w:pPr>
        <w:pStyle w:val="Balk1"/>
        <w:keepNext/>
      </w:pPr>
      <w:r>
        <w:t>4. Uzun ve Kısa Dönemli Amaçlar (Ünite Bazlı Yıllık Plan)</w:t>
      </w:r>
    </w:p>
    <w:p w:rsidR="000A4D81" w:rsidRDefault="007D2B20">
      <w:pPr>
        <w:spacing w:after="80"/>
      </w:pPr>
      <w:r>
        <w:rPr>
          <w:sz w:val="18"/>
          <w:szCs w:val="18"/>
        </w:rPr>
        <w:t>Uzun dönemli amaçlar (UDA) ünite sonunda, kısa dönemli amaçlar (KDA) ise bu amaca götüren ölçülebilir ara basamaklar olarak yazılmıştır. Öğrencinin performans düzeyine göre KDA sayısı azaltılabilir,</w:t>
      </w:r>
      <w:r>
        <w:rPr>
          <w:sz w:val="18"/>
          <w:szCs w:val="18"/>
        </w:rPr>
        <w:t xml:space="preserve"> ölçütler (ör. “5 denemenin 4’ünde”) değiştirilebilir. Haftalar, 2 ders saati/hafta esasına göre yıllık plana uygun verilmiştir; tarih sütunu zümre yıllık planınıza göre doldurulur.</w:t>
      </w: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200"/>
        <w:gridCol w:w="5700"/>
        <w:gridCol w:w="1800"/>
        <w:gridCol w:w="1938"/>
      </w:tblGrid>
      <w:tr w:rsidR="000A4D8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Ünite / Süre / Öğrenme çıktıları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Uzun Dönemli Amaç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Kısa Dönemli Amaçlar (ö</w:t>
            </w:r>
            <w:r>
              <w:rPr>
                <w:b/>
                <w:bCs/>
                <w:sz w:val="18"/>
                <w:szCs w:val="18"/>
              </w:rPr>
              <w:t>lçütlü)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Başlangıç – Bitiş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Sorumlu kişiler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1. Ünite: Teknoloji ve Tasarım Öğreniyorum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4 ders saati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TT.7.1.1 – TT.7.1.4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dönem sonuna kadar teknoloji ve tasarımla ilgili temel kavramları günlük hayattan örneklerle açıklar ve çevresindeki bir teknoloji-tasarım ürününü verilen ölçütlere göre değerlendirir.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Buluş, icat, keşif, teknoloji ve tasarım kavramlarını görse</w:t>
            </w:r>
            <w:r>
              <w:rPr>
                <w:sz w:val="18"/>
                <w:szCs w:val="18"/>
              </w:rPr>
              <w:t>l kartlarla eşleştirir (5 kavramın 4’ünde).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 Mimari-çevre, grafik ve endüstriyel tasarım ürünlerinden verilen örnekleri türüne göre ayırır (6 üründen 5’inde).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3. Verilen iki tasarım ürününün benzerlik ve farklılıklarını karşılaştırma tablosunda gösterir (3 ölçütten 2’sinde).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4. Yakın çevresindeki bir ürünün günlük yaşama olumlu ve olumsuz etkisini yönergeli gözlem formuyla belirtir.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1–2. hafta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1.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</w:t>
            </w:r>
            <w:r>
              <w:rPr>
                <w:color w:val="666666"/>
                <w:sz w:val="16"/>
                <w:szCs w:val="16"/>
              </w:rPr>
              <w:t>/……/……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2. Ünite: Temel Tasarım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6 ders saati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TT.7.2.1 – TT.7.2.4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dönem sonuna kadar sanat-tasarım eleman ve ilkelerinden seçtiklerini kullanarak basit, özgün bir tasarım ürünü oluşturur ve tasarım kararlarını kısaca açıklar.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Nokta, çizgi, renk, doku ve biçim-form elemanlarını bir afiş veya ürün üzerinde göst</w:t>
            </w:r>
            <w:r>
              <w:rPr>
                <w:sz w:val="18"/>
                <w:szCs w:val="18"/>
              </w:rPr>
              <w:t>erir (5 denemenin 4’ünde).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 Denge, ritim, vurgu ve zıtlık ilkelerinden en az ikisini örnek bir üründe fark eder ve kendi cümleleriyle söyler.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3. Verilen bir ürünü ekleme-çıkarma yaparak çizim ve renklendirme ile yeniden yorumlar.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4. Örnek ve yönerge eşli</w:t>
            </w:r>
            <w:r>
              <w:rPr>
                <w:sz w:val="18"/>
                <w:szCs w:val="18"/>
              </w:rPr>
              <w:t>ğinde hazırladığı taslağı çizim, kesme-yapıştırma veya atık malzemeyle ürüne dönüştürür.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3–5. hafta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1.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……/……/……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3. Ünite: Tasarım Odaklı Süreç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10 ders saati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TT.7.3.1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dönem sonuna kadar tasarım sürecinin basamaklarını sırasıyla söyler; basit bir tasarım problemi için ölçütlere dayalı iyileştirilmiş bir tasarım önerisini eskizle sunar.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Tasarım sürecinin basamaklarını (problem tanımlama, araştırma, planlama, o</w:t>
            </w:r>
            <w:r>
              <w:rPr>
                <w:sz w:val="18"/>
                <w:szCs w:val="18"/>
              </w:rPr>
              <w:t>luşturma, değerlendirme) akış şemasında sıralar (5 basamağın 4’ünde).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 Kullanım kolaylığı, ergonomi, estetik, ekonomiklik ve sürdürülebilirlik ölçütlerinden verilen ikisine göre iki ürünü karşılaştırır.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 xml:space="preserve">3. Adım adım görev kartı eşliğinde sınıfça verilen </w:t>
            </w:r>
            <w:r>
              <w:rPr>
                <w:sz w:val="18"/>
                <w:szCs w:val="18"/>
              </w:rPr>
              <w:t>bir tasarım problemini kendi cümleleriyle tanımlar.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4. Beyin fırtınası etkinliğinde en az bir çözüm fikri üretir ve bunun eskizini çizer.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5. Eskizini sınıfa kısaca anlatır, aldığı geri bildirime göre en az bir değişiklik yapar.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6–10. hafta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1.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……/……/……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lastRenderedPageBreak/>
              <w:t>4. Ünite: Bilgisayar Destekli Tasarım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8 ders saati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TT.7.4.1 – TT.7.4.2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dönem sonuna kadar bilgisayar destekli tasarım programında temel şekillerle iki veya üç boyutlu basit bir tasarım üretir ve tasarımını çoklu ortam sunusuyla paylaşır.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Verilen çizimleri iki boyutlu ve üç boyutlu olarak ayırır (6 çizimden 5’inde)</w:t>
            </w:r>
            <w:r>
              <w:rPr>
                <w:sz w:val="18"/>
                <w:szCs w:val="18"/>
              </w:rPr>
              <w:t>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 Yönerge kartı eşliğinde programın temel araçlarından dördünü kullanır.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3. Kare, daire, küp ve piramit gibi temel şekilleri bilgisayarda çizer (4 şeklin 3’ünde).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4. Çizdiği nesneye renk veya doku ekler.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5. Hazır sunum şablonunda metin, fotoğraf ve ses/video ögelerinden en az ikisini kullanarak tasarımını tanıtır.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11–14. hafta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1.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……/……/……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5. Ünite: Mimari Tasarım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8 ders saati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TT.7.5.1 – TT.7.5.4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dönem sonuna kadar mekânların işlev, iklim ve coğrafyaya göre farklılaştığını örneklerle açıklar; yaşamak istediği konutun taslağını çizer veya maketini yapar ve kısaca tanıtır.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Görselleri verilen iki mekânı gözlemleyerek fa</w:t>
            </w:r>
            <w:r>
              <w:rPr>
                <w:sz w:val="18"/>
                <w:szCs w:val="18"/>
              </w:rPr>
              <w:t>rklı iki özelliğini söyler.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 Yapıları işlevleriyle eşleştirir (okul, hastane, müze, konut vb.; 5 eşleştirmenin 4’ünde).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3. Çöl, kutup, kıyı veya dağlık bölgelerden birinin iklim özelliklerine uygun konut özelliklerini görselle eşleştirir.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4. Seçtiği bölg</w:t>
            </w:r>
            <w:r>
              <w:rPr>
                <w:sz w:val="18"/>
                <w:szCs w:val="18"/>
              </w:rPr>
              <w:t>eye uygun konutun taslağını çizer.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5. Taslağını çizim veya basit maket olarak ürüne dönüştürür ve sınıfa kısaca tanıtır.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15–18. hafta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1.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……/……/……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</w:tbl>
    <w:p w:rsidR="000A4D81" w:rsidRDefault="000A4D81">
      <w:pPr>
        <w:spacing w:after="120"/>
      </w:pP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200"/>
        <w:gridCol w:w="5700"/>
        <w:gridCol w:w="1800"/>
        <w:gridCol w:w="1938"/>
      </w:tblGrid>
      <w:tr w:rsidR="000A4D8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Ünite / Süre / Öğrenme çıktıları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Uzun Dönemli Amaç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Kısa Dönemli Amaçlar (ölçütlü)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Başlangıç – Bitiş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Sorumlu kişiler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6. Ünite: Doğadan Tasarıma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8 ders saati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TT.7.6.1 – TT.7.6.3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dönem sonuna kadar bir canlıdan veya doğal yapıdan esinlenerek günlük hayattaki basit bir problem için tasarım taslağı hazırlar ve ürüne dönüştürür.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Verilen bir canlı veya doğal yapının şekil, renk ve doku özelliklerinden en az üçünü söyler.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 xml:space="preserve"> Biyotaklit (biyomimikri) örneklerinden (ör. cırt cırt bant–pıtrak bitkisi) birini doğadaki karşılığıyla eşleştirir.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3. Günlük hayattan basit bir problem seçer ve çözümü için doğadan bir örnekle ilişkilendirme yapar.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 xml:space="preserve">4. Doğadan esinlenerek geleneksel veya </w:t>
            </w:r>
            <w:r>
              <w:rPr>
                <w:sz w:val="18"/>
                <w:szCs w:val="18"/>
              </w:rPr>
              <w:t>dijital yöntemle taslak çizer.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5. Akran geri bildirimine göre çizimini veya maketini en az bir noktada düzeltir.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19–22. hafta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2.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……/……/……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7. Ünite: Enerjinin Dönüşümü ve Tasarım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8 ders saati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Ünite öğrenme çıktıları (TT.7.7)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dönem sonuna kadar günlük hayattaki enerji dönüşümlerini ve yenilenebilir enerji kaynaklarını örneklerle açıklar; enerji tasarrufuna yönelik basit bir tasarım ta</w:t>
            </w:r>
            <w:r>
              <w:rPr>
                <w:sz w:val="18"/>
                <w:szCs w:val="18"/>
              </w:rPr>
              <w:t>slağı hazırlar.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Isı, ışık, hareket ve elektrik enerjisi örneklerini görsellerle eşleştirir (4 örneğin 3’ünde).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 Günlük bir araçta (ampul, elektrikli ısıtıcı, vantilatör vb.) gerçekleşen enerji dönüşümünü okla gösterir.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3. Yenilenebilir ve yenilenemeyen enerji kaynaklarını sınıflandırır (6 kaynaktan 5’inde).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4. Fosil yakıtların çevreye zararlarından ikisini söyler.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5. Enerji tasarrufuna yönelik bir fikrin taslağını çizer.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23–26. hafta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2.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……/……/……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lastRenderedPageBreak/>
              <w:t>8. Ünite: Bütünleşik Öğrenme: STEAM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10 ders saati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Ünite öğrenme çıktıları (TT.7.8)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dönem sonuna kadar STEAM bileşenlerini örneklerle açıklar; disiplinler arası bir grup projesinde görev alarak ürüne katkı sağlar.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STEAM harflerinin karşılığı olan alanları söyler ve bir örnek ürünle ilişkilendirir.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 Grup içinde kendisine veri</w:t>
            </w:r>
            <w:r>
              <w:rPr>
                <w:sz w:val="18"/>
                <w:szCs w:val="18"/>
              </w:rPr>
              <w:t>len görevi (ölçü alma, çizim, kesme-yapıştırma, sunum vb.) tamamlar (3 çalışmanın 2’sinde).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3. Grup arkadaşlarıyla fikir paylaşır, söz sırasına uyar.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4. Proje ürününün üretimine katılır ve iş sağlığı ve güvenliği kurallarına uyar.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5. Kontrol listesiyle süreç öz değerlendirmesini yapar.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27–31. hafta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2.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……/……/……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9. Ünite: Yapay Zekâ ve Akıllı Ürünler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8 ders saati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Ünite öğrenme çıktıları (TT.7.9)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dönem sonuna kadar yapay zekâ ve akıllı ürün kavramlarını günlük örneklerle açıklar; yapay zekâ araçlarını öğretmen rehberliğinde etik ve güvenlik kurallarına uygun kullanır.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Verilen ürünlerden akıllı olanları (akıllı saat, sesli asistan vb.) o</w:t>
            </w:r>
            <w:r>
              <w:rPr>
                <w:sz w:val="18"/>
                <w:szCs w:val="18"/>
              </w:rPr>
              <w:t>lmayanlardan ayırır (6 üründen 5’inde).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 Yapay zekânın kullanıldığı alanlardan üçünü söyler.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3. Öğretmen rehberliğinde kısa bir istem (prompt) yazar ve aldığı yanıtın doğruluğunu kontrol listesiyle sorgular.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4. Kişisel bilgi paylaşmama ve kaynak belirtme gibi iki etik/güvenlik kuralını söyler.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5. Basit bir akıllı ürün fikrini çizerek gösterir.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32–35. hafta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2.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……/……/……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Okul Temelli</w:t>
            </w:r>
            <w:r>
              <w:rPr>
                <w:b/>
                <w:bCs/>
                <w:sz w:val="18"/>
                <w:szCs w:val="18"/>
              </w:rPr>
              <w:t xml:space="preserve"> Planlama / Yıl Sonu Ürün Sergisi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2 ders saati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Zümre kararına göre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yıl boyunca ürettiği çalışmalardan birini seçip ürün dosyasına yerleştirir ve yıl sonu sergisinde kısaca tanıtır.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Yıl içindeki çalışmaları arasından bir tanesini gerekçesini söyleyerek seçer.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 Seçtiği çalışmayı ürün dosyasına/sergi alanına düzenli biçimde yerleştirir.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3. Çalışmasını arkadaşlarına ve velisine 2–3 cümleyle tanıtır.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36. hafta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2.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……/……/…</w:t>
            </w:r>
            <w:r>
              <w:rPr>
                <w:color w:val="666666"/>
                <w:sz w:val="16"/>
                <w:szCs w:val="16"/>
              </w:rPr>
              <w:t>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Yıl Boyu Ortak Amaçlar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Tüm dersler</w:t>
            </w:r>
          </w:p>
          <w:p w:rsidR="000A4D81" w:rsidRDefault="007D2B20">
            <w:pPr>
              <w:spacing w:after="20"/>
            </w:pPr>
            <w:r>
              <w:rPr>
                <w:color w:val="444444"/>
                <w:sz w:val="17"/>
                <w:szCs w:val="17"/>
              </w:rPr>
              <w:t>Atölye ve sosyal-duygusal beceriler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eğitim-öğretim yılı sonuna kadar atölye/sınıf ortamında güvenlik ve iş birliği kurallarına uyarak etkinliklere katılır.</w:t>
            </w:r>
          </w:p>
        </w:tc>
        <w:tc>
          <w:tcPr>
            <w:tcW w:w="5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1. Atölyede iş sağlığı ve güvenliği kurallarına (araç-gereç kullanımı, düzen, temizlik) uyar (5 dersin 4’ünde).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2. Etkinlikte k</w:t>
            </w:r>
            <w:r>
              <w:rPr>
                <w:sz w:val="18"/>
                <w:szCs w:val="18"/>
              </w:rPr>
              <w:t>ullanacağı araç-gereci hazırlar ve ders sonunda toplar.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3. Görev kartıyla verilen etkinliği ayrılan sürede tamamlar (5 etkinliğin 3’ünde).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4. Akranlarıyla ikili veya grup çalışmasında görev alır ve yardım ister/verir.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Eylül–Haziran</w:t>
            </w:r>
          </w:p>
          <w:p w:rsidR="000A4D81" w:rsidRDefault="007D2B20">
            <w:pPr>
              <w:spacing w:after="20"/>
            </w:pPr>
            <w:r>
              <w:rPr>
                <w:sz w:val="17"/>
                <w:szCs w:val="17"/>
              </w:rPr>
              <w:t>1. ve 2. dönem</w:t>
            </w:r>
          </w:p>
          <w:p w:rsidR="000A4D81" w:rsidRDefault="007D2B20">
            <w:pPr>
              <w:spacing w:after="60"/>
            </w:pPr>
            <w:r>
              <w:rPr>
                <w:color w:val="666666"/>
                <w:sz w:val="16"/>
                <w:szCs w:val="16"/>
              </w:rPr>
              <w:t>Tarih: ……/……/…… – ……/……/……</w:t>
            </w:r>
          </w:p>
        </w:tc>
        <w:tc>
          <w:tcPr>
            <w:tcW w:w="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 (destek)</w:t>
            </w:r>
          </w:p>
        </w:tc>
      </w:tr>
    </w:tbl>
    <w:p w:rsidR="000A4D81" w:rsidRDefault="007D2B20">
      <w:pPr>
        <w:spacing w:before="60" w:after="60"/>
      </w:pPr>
      <w:r>
        <w:rPr>
          <w:i/>
          <w:iCs/>
          <w:color w:val="666666"/>
          <w:sz w:val="16"/>
          <w:szCs w:val="16"/>
        </w:rPr>
        <w:t>Not: 7., 8. ve 9. ünitelerin amaçları ünite içerikleri (enerji dönüşümü ve yenilenebilir enerji; STEAM ve disiplinler arası proje; yapay zekâ ve akıllı ürünler) esas alınar</w:t>
      </w:r>
      <w:r>
        <w:rPr>
          <w:i/>
          <w:iCs/>
          <w:color w:val="666666"/>
          <w:sz w:val="16"/>
          <w:szCs w:val="16"/>
        </w:rPr>
        <w:t>ak yazılmıştır; öğrenme çıktısı numaralarına göre son hâli zümre ile kontrol edilmelidir.</w:t>
      </w:r>
    </w:p>
    <w:p w:rsidR="000A4D81" w:rsidRDefault="007D2B20">
      <w:pPr>
        <w:pStyle w:val="Balk1"/>
        <w:keepNext/>
      </w:pPr>
      <w:r>
        <w:t>5. Öğretim Süreci, Yöntem-Materyal ve Uyarlamalar</w:t>
      </w:r>
    </w:p>
    <w:p w:rsidR="000A4D81" w:rsidRDefault="007D2B20">
      <w:pPr>
        <w:spacing w:after="80"/>
      </w:pPr>
      <w:r>
        <w:rPr>
          <w:sz w:val="18"/>
          <w:szCs w:val="18"/>
        </w:rPr>
        <w:t>Programın “Farklılaştırma – Destekleme” bölümüne uygun olarak içerik sadeleştirilir, öğrenciye daha fazla zaman ve t</w:t>
      </w:r>
      <w:r>
        <w:rPr>
          <w:sz w:val="18"/>
          <w:szCs w:val="18"/>
        </w:rPr>
        <w:t>ekrar fırsatı verilir. Uygulamalı çalışmalar atölyede ve okul içinde yapılır; ürünün mükemmelliğinden çok öğrencinin süreçteki çabası ve edindiği deneyim esas alınır.</w:t>
      </w: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1938"/>
      </w:tblGrid>
      <w:tr w:rsidR="000A4D8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Uyarlama alanı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Uygulanacak düzenleme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Fiziksel ortam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Öğrenci, öğretmeni ve tahtayı rahat görüp duyacağı, atölyede malzemelere ve çıkışa yakın bir yerde oturtulur.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lastRenderedPageBreak/>
              <w:t>Atölye düzeni (araç-gereç yerleri) görsel etiketlerle gösterilir.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lastRenderedPageBreak/>
              <w:t>Öğretim yöntemi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Yönergeler kısa, tek adımlı ve görselli verilir; adım adım görev kartları ve kontrol listeleri kullanılır.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Önce öğretmen gösterir (model olma), sonra birlikte yapılır, sonra öğrenci tek başına dener.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Akran desteği ve ikili/grup çalışmasıyla öğrenme (iş bir</w:t>
            </w:r>
            <w:r>
              <w:rPr>
                <w:sz w:val="18"/>
                <w:szCs w:val="18"/>
              </w:rPr>
              <w:t>likli çalışma) teşvik edilir.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Materyal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Sadeleştirilmiş çalışma kâğıtları, hazır taslak/şablonlar, kalıplı çizimler, büyütülmüş görseller, kısa videolar ve infografikler.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Bilgisayar destekli tasarımda hazır şablon ve adım adım ekran yönergesi; sunumda hazır şablon.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Kesme-yapıştırma gibi becerilerde kolay kullanılabilen, güvenli araç-gereç tercih edilir.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Zaman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Etkinlik süresi uzatılır veya etkinlik parçalara bölünür; gerekt</w:t>
            </w:r>
            <w:r>
              <w:rPr>
                <w:sz w:val="18"/>
                <w:szCs w:val="18"/>
              </w:rPr>
              <w:t>iğinde ek tekrar ve telafi fırsatı verilir.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Dersin sonunda öğrenciye ürününü tamamlama/sunma için ek zaman tanınır.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Ölçme ve değerlendirme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Çoktan seçmeli yazılı sınav yerine performans görevi, gözlem formu, kontrol listesi ve ürün dosyası ağırlıklı kullanılır; sorular sadeleştirilir, sözlü ya da görselle yanıt verilebilir.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 xml:space="preserve">Süreç değerlendirmesi esastır: katılım, çaba, İSG kurallarına uyum ve </w:t>
            </w:r>
            <w:r>
              <w:rPr>
                <w:sz w:val="18"/>
                <w:szCs w:val="18"/>
              </w:rPr>
              <w:t>gelişim dikkate alınır.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Pekiştirme ve geri bildirim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Doğru davranış/ürün hemen sözlü olarak pekiştirilir; hata yapıldığında yapıcı ve somut dönüt verilir.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Başarılı çalışmalar sınıf panosunda veya yıl sonu “Fikirden ürüne sergisi”nde sergilenir.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Sosyal-duy</w:t>
            </w:r>
            <w:r>
              <w:rPr>
                <w:b/>
                <w:bCs/>
                <w:sz w:val="18"/>
                <w:szCs w:val="18"/>
              </w:rPr>
              <w:t>gusal destek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Grup rollerinde öğrencinin güçlü yönüne uygun görev verilir; iletişim ve söz sırası kuralları görsel kartlarla hatırlatılır.</w:t>
            </w:r>
          </w:p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Rehber öğretmenle gerektiğinde ortak gözlem ve görüşme yapılır.</w:t>
            </w:r>
          </w:p>
        </w:tc>
      </w:tr>
    </w:tbl>
    <w:p w:rsidR="000A4D81" w:rsidRDefault="007D2B20">
      <w:pPr>
        <w:keepNext/>
        <w:spacing w:before="160" w:after="60"/>
      </w:pPr>
      <w:r>
        <w:rPr>
          <w:b/>
          <w:bCs/>
        </w:rPr>
        <w:t>Destek eğitim türüne göre ek uyarlama önerileri</w:t>
      </w: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1938"/>
      </w:tblGrid>
      <w:tr w:rsidR="000A4D8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Yeter</w:t>
            </w:r>
            <w:r>
              <w:rPr>
                <w:b/>
                <w:bCs/>
                <w:sz w:val="18"/>
                <w:szCs w:val="18"/>
              </w:rPr>
              <w:t>sizlik / ihtiyaç alanı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Öneri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Zihinsel yetersizlik / öğrenme güçlüğü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Kavramlar somut nesne ve görselle öğretilir; her etkinlik daha küçük basamaklara bölünür; tekrar ve örnek sayısı artırılır; okuma-yazma yükü azaltılır.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Otizm spektrum bozukluğu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Günlük akış ve etkinlik sırası görsel programla verilir; geçişler önceden bildirilir; gürültü ve duyusal yoğunluk azaltılır; sosyal etkileşim hazır cümle kartlarıyla desteklenir.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Dikkat eksikliği ve hiperaktivite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Kısa ve hareketli görevler; zamanlayıcı ku</w:t>
            </w:r>
            <w:r>
              <w:rPr>
                <w:sz w:val="18"/>
                <w:szCs w:val="18"/>
              </w:rPr>
              <w:t>llanımı; yönergelerin tekrar ve yazılı hatırlatılması; dikkat dağıtıcıların azaltılması.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İşitme yetersizliği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Öğretmeni görebileceği oturma düzeni; yönergelerin yazılı/görsel de verilmesi; videolara altyazı; yüze dönük konuşma.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Görme yetersizliği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Büyük pu</w:t>
            </w:r>
            <w:r>
              <w:rPr>
                <w:sz w:val="18"/>
                <w:szCs w:val="18"/>
              </w:rPr>
              <w:t>ntolu veya dokunsal materyal; yeterli ışık; sözlü betimleme; araç-gereç yerlerinin sabit tutulması; maket ve dokulu malzeme kullanımı.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Bedensel yetersizlik</w:t>
            </w:r>
          </w:p>
        </w:tc>
        <w:tc>
          <w:tcPr>
            <w:tcW w:w="11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Atölyede erişilebilir çalışma yüzeyi; tutma kolaylığı olan araç-gereç; kesme-yapıştırma yerine hazı</w:t>
            </w:r>
            <w:r>
              <w:rPr>
                <w:sz w:val="18"/>
                <w:szCs w:val="18"/>
              </w:rPr>
              <w:t>r parça/kalıp kullanımı; ürün için ek zaman.</w:t>
            </w:r>
          </w:p>
        </w:tc>
      </w:tr>
    </w:tbl>
    <w:p w:rsidR="000A4D81" w:rsidRDefault="007D2B20">
      <w:pPr>
        <w:spacing w:before="60" w:after="60"/>
      </w:pPr>
      <w:r>
        <w:rPr>
          <w:i/>
          <w:iCs/>
          <w:color w:val="666666"/>
          <w:sz w:val="16"/>
          <w:szCs w:val="16"/>
        </w:rPr>
        <w:t>Bu öneriler genel niteliktedir; RAM raporu ve BEP geliştirme birimi kararına göre öğrencinin ihtiyacına uygun olanlar seçilmelidir.</w:t>
      </w:r>
    </w:p>
    <w:p w:rsidR="000A4D81" w:rsidRDefault="007D2B20">
      <w:pPr>
        <w:pStyle w:val="Balk1"/>
        <w:keepNext/>
      </w:pPr>
      <w:r>
        <w:t>6. Ölçme ve Değerlendirme (Öğrenme Kanıtları)</w:t>
      </w:r>
    </w:p>
    <w:p w:rsidR="000A4D81" w:rsidRDefault="007D2B20">
      <w:pPr>
        <w:spacing w:after="60"/>
      </w:pPr>
      <w:r>
        <w:rPr>
          <w:sz w:val="18"/>
          <w:szCs w:val="18"/>
        </w:rPr>
        <w:t>Programda her ünitede en az bir performans görevi öngörülmüştür. BEP kapsamındaki öğrenci için aşağıdaki araçlar kullanılır:</w:t>
      </w: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1538"/>
      </w:tblGrid>
      <w:tr w:rsidR="000A4D8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lastRenderedPageBreak/>
              <w:t>Araç</w:t>
            </w:r>
          </w:p>
        </w:tc>
        <w:tc>
          <w:tcPr>
            <w:tcW w:w="11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Kullanım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Gözlem formu / kontrol listesi</w:t>
            </w:r>
          </w:p>
        </w:tc>
        <w:tc>
          <w:tcPr>
            <w:tcW w:w="11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Etkinlik sırasında katılım, İSG kurallarına uyum, araç-gereç kullanımı, iş birliği ve görev tamamlama durumu işaretlenir.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Performans görevi + dereceli puanlama anahtarı</w:t>
            </w:r>
          </w:p>
        </w:tc>
        <w:tc>
          <w:tcPr>
            <w:tcW w:w="11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Ünite sonunda eskiz, taslak, maket, çizim, kısa sunum gibi ürünler aşağıdaki sadeleştirilmiş rubrikle değerlendirilir.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Ürün dosyası (portfolyo)</w:t>
            </w:r>
          </w:p>
        </w:tc>
        <w:tc>
          <w:tcPr>
            <w:tcW w:w="11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Çizimler, taslaklar, fotoğraflar ve ürünler dönem boyunca biriktirilir; gelişim dosyadan izlenir.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Öz ve akran </w:t>
            </w:r>
            <w:r>
              <w:rPr>
                <w:b/>
                <w:bCs/>
                <w:sz w:val="18"/>
                <w:szCs w:val="18"/>
              </w:rPr>
              <w:t>değerlendirme formu</w:t>
            </w:r>
          </w:p>
        </w:tc>
        <w:tc>
          <w:tcPr>
            <w:tcW w:w="11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Kısa, işaretlemeli form kullanılır (“Yaptım – Yardımla yaptım – Yapamadım”).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Sözlü ve görsel yanıt</w:t>
            </w:r>
          </w:p>
        </w:tc>
        <w:tc>
          <w:tcPr>
            <w:tcW w:w="11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Kavram eşleştirme, kart sıralama ve kısa sözlü anlatım; gerektiğinde yazılı sınav yerine uygulanır.</w:t>
            </w:r>
          </w:p>
        </w:tc>
      </w:tr>
    </w:tbl>
    <w:p w:rsidR="000A4D81" w:rsidRDefault="007D2B20">
      <w:pPr>
        <w:keepNext/>
        <w:spacing w:before="160" w:after="60"/>
      </w:pPr>
      <w:r>
        <w:rPr>
          <w:b/>
          <w:bCs/>
        </w:rPr>
        <w:t>Sadeleştirilmiş performans görevi r</w:t>
      </w:r>
      <w:r>
        <w:rPr>
          <w:b/>
          <w:bCs/>
        </w:rPr>
        <w:t>ubriği</w:t>
      </w: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3846"/>
        <w:gridCol w:w="3846"/>
        <w:gridCol w:w="3846"/>
      </w:tblGrid>
      <w:tr w:rsidR="000A4D8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Ölçüt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Geliştirilmeli (1 puan)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Yeterli (2 puan)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İyi (3 puan)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Katılım ve süreç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Yoğun yönlendirmeyle katılır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Hatırlatmayla katılır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Kendiliğinden katılır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Fikir / taslak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Örnek üzerinden taslak yapar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Yönerge eşliğinde taslak yapar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Kendi fikriyle taslak yapar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Ürün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Ürünün bir bölümünü tamamlar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Ürünü yardımla tamamlar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Ürünü tek başına tamamlar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Tanıtım / sunum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Tek sözcük veya işaretle anlatır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1–2 cümleyle anlatır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2–3 cümleyle gerekçesiyle anlatır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İş sağlığı ve güvenliği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Sık hatırlatma gerekir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Ara sıra hatırlatma gerekir</w:t>
            </w:r>
          </w:p>
        </w:tc>
        <w:tc>
          <w:tcPr>
            <w:tcW w:w="3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</w:pPr>
            <w:r>
              <w:rPr>
                <w:sz w:val="18"/>
                <w:szCs w:val="18"/>
              </w:rPr>
              <w:t>Kurallara kendiliğinden uyar</w:t>
            </w:r>
          </w:p>
        </w:tc>
      </w:tr>
    </w:tbl>
    <w:p w:rsidR="000A4D81" w:rsidRDefault="007D2B20">
      <w:pPr>
        <w:pStyle w:val="Balk1"/>
        <w:keepNext/>
      </w:pPr>
      <w:r>
        <w:t>7. İzleme ve Gözden Geçirme Çizelgesi</w:t>
      </w:r>
    </w:p>
    <w:p w:rsidR="000A4D81" w:rsidRDefault="007D2B20">
      <w:pPr>
        <w:spacing w:after="80"/>
      </w:pPr>
      <w:r>
        <w:rPr>
          <w:sz w:val="18"/>
          <w:szCs w:val="18"/>
        </w:rPr>
        <w:t>Her dönem sonunda amaçların kazanılma durumu işaretlenir: (+) kazandı, (±) kısmen kazandı, (–) kazanamadı. Kazanılamayan amaçlar için ölçüt, yöntem veya süre güncellenir.</w:t>
      </w: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1500"/>
        <w:gridCol w:w="1500"/>
        <w:gridCol w:w="7738"/>
      </w:tblGrid>
      <w:tr w:rsidR="000A4D8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Ünite / Uzun dönemli amaç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1. dönem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2. dönem</w:t>
            </w: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  <w:jc w:val="center"/>
            </w:pPr>
            <w:r>
              <w:rPr>
                <w:b/>
                <w:bCs/>
                <w:sz w:val="18"/>
                <w:szCs w:val="18"/>
              </w:rPr>
              <w:t>Açıklama / alınacak karar</w:t>
            </w: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1. Ünite: Teknoloji ve Tasarım Öğreniyorum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2. Ünite: Temel Tasarım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3. Ünite: Tasarım Odaklı Süreç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4. Ünite: Bilgisayar Destekli Tasarım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5. Ünite: Mimari Tasarım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6. Ünite: Doğadan Tasarıma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lastRenderedPageBreak/>
              <w:t>7. Ünite: Enerjinin Dönüşümü ve Tasarım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8. Ünite: Bütünleşik Öğrenme: STEAM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9. Ünite: Yapay Zekâ ve Akıllı Ürünler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Okul Temelli Planlama / Yıl Sonu Ürün Sergisi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  <w:tr w:rsidR="000A4D8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A4D81" w:rsidRDefault="007D2B2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Yıl Boyu Ortak Amaçlar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0A4D81">
            <w:pPr>
              <w:spacing w:after="40"/>
            </w:pPr>
          </w:p>
        </w:tc>
      </w:tr>
    </w:tbl>
    <w:p w:rsidR="000A4D81" w:rsidRDefault="007D2B20">
      <w:pPr>
        <w:pStyle w:val="Balk1"/>
        <w:keepNext/>
      </w:pPr>
      <w:r>
        <w:t>8. Veli ile İş Birliği ve Onay</w:t>
      </w:r>
    </w:p>
    <w:p w:rsidR="000A4D81" w:rsidRDefault="007D2B20">
      <w:pPr>
        <w:spacing w:after="40"/>
      </w:pPr>
      <w:r>
        <w:rPr>
          <w:sz w:val="18"/>
          <w:szCs w:val="18"/>
        </w:rPr>
        <w:t>• Veli, dönem başında ve sonunda BEP hakkında bilgilendirilir; evde pekiştirme için basit, günlük hayatla ilişkili önerilerde bulunulur (ör. evdeki eşyaların hangi tasarım alanına girdiğini konuşmak, geri dönüşüm malzemesi biriktirmek).</w:t>
      </w:r>
    </w:p>
    <w:p w:rsidR="000A4D81" w:rsidRDefault="007D2B20">
      <w:pPr>
        <w:spacing w:after="40"/>
      </w:pPr>
      <w:r>
        <w:rPr>
          <w:sz w:val="18"/>
          <w:szCs w:val="18"/>
        </w:rPr>
        <w:t>• Uygulamalı çalışm</w:t>
      </w:r>
      <w:r>
        <w:rPr>
          <w:sz w:val="18"/>
          <w:szCs w:val="18"/>
        </w:rPr>
        <w:t>aların okulda yapılması esas olduğundan eve ödev olarak ürün/çalışma verilmez.</w:t>
      </w:r>
    </w:p>
    <w:p w:rsidR="000A4D81" w:rsidRDefault="007D2B20">
      <w:pPr>
        <w:spacing w:after="100"/>
      </w:pPr>
      <w:r>
        <w:rPr>
          <w:sz w:val="18"/>
          <w:szCs w:val="18"/>
        </w:rPr>
        <w:t>• Öğrencinin gelişimi, ürün dosyası ve gözlem formları üzerinden velinin görüşüne sunulur.</w:t>
      </w:r>
    </w:p>
    <w:tbl>
      <w:tblPr>
        <w:tblW w:w="151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6"/>
        <w:gridCol w:w="5046"/>
        <w:gridCol w:w="5046"/>
      </w:tblGrid>
      <w:tr w:rsidR="000A4D81">
        <w:tblPrEx>
          <w:tblCellMar>
            <w:top w:w="0" w:type="dxa"/>
            <w:bottom w:w="0" w:type="dxa"/>
          </w:tblCellMar>
        </w:tblPrEx>
        <w:tc>
          <w:tcPr>
            <w:tcW w:w="50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  <w:jc w:val="center"/>
            </w:pPr>
            <w:r>
              <w:rPr>
                <w:sz w:val="18"/>
                <w:szCs w:val="18"/>
              </w:rPr>
              <w:t>Hazırlayan</w:t>
            </w:r>
          </w:p>
          <w:p w:rsidR="000A4D81" w:rsidRDefault="007D2B20">
            <w:pPr>
              <w:spacing w:after="40"/>
              <w:jc w:val="center"/>
            </w:pPr>
            <w:r>
              <w:rPr>
                <w:sz w:val="18"/>
                <w:szCs w:val="18"/>
              </w:rPr>
              <w:t>Teknoloji ve Tasarım Öğretmeni</w:t>
            </w:r>
          </w:p>
          <w:p w:rsidR="000A4D81" w:rsidRDefault="000A4D81">
            <w:pPr>
              <w:spacing w:after="40"/>
              <w:jc w:val="center"/>
            </w:pPr>
          </w:p>
          <w:p w:rsidR="000A4D81" w:rsidRDefault="007D2B20">
            <w:pPr>
              <w:spacing w:after="40"/>
              <w:jc w:val="center"/>
            </w:pPr>
            <w:r>
              <w:rPr>
                <w:sz w:val="18"/>
                <w:szCs w:val="18"/>
              </w:rPr>
              <w:t>Ad Soyad / İmza</w:t>
            </w:r>
          </w:p>
          <w:p w:rsidR="000A4D81" w:rsidRDefault="000A4D81">
            <w:pPr>
              <w:spacing w:after="40"/>
              <w:jc w:val="center"/>
            </w:pPr>
          </w:p>
        </w:tc>
        <w:tc>
          <w:tcPr>
            <w:tcW w:w="50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  <w:jc w:val="center"/>
            </w:pPr>
            <w:r>
              <w:rPr>
                <w:sz w:val="18"/>
                <w:szCs w:val="18"/>
              </w:rPr>
              <w:t>Veli</w:t>
            </w:r>
          </w:p>
          <w:p w:rsidR="000A4D81" w:rsidRDefault="000A4D81">
            <w:pPr>
              <w:spacing w:after="40"/>
              <w:jc w:val="center"/>
            </w:pPr>
          </w:p>
          <w:p w:rsidR="000A4D81" w:rsidRDefault="000A4D81">
            <w:pPr>
              <w:spacing w:after="40"/>
              <w:jc w:val="center"/>
            </w:pPr>
          </w:p>
          <w:p w:rsidR="000A4D81" w:rsidRDefault="007D2B20">
            <w:pPr>
              <w:spacing w:after="40"/>
              <w:jc w:val="center"/>
            </w:pPr>
            <w:r>
              <w:rPr>
                <w:sz w:val="18"/>
                <w:szCs w:val="18"/>
              </w:rPr>
              <w:t>Ad Soyad / İmza</w:t>
            </w:r>
          </w:p>
          <w:p w:rsidR="000A4D81" w:rsidRDefault="000A4D81">
            <w:pPr>
              <w:spacing w:after="40"/>
              <w:jc w:val="center"/>
            </w:pPr>
          </w:p>
        </w:tc>
        <w:tc>
          <w:tcPr>
            <w:tcW w:w="50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A4D81" w:rsidRDefault="007D2B20">
            <w:pPr>
              <w:spacing w:after="40"/>
              <w:jc w:val="center"/>
            </w:pPr>
            <w:r>
              <w:rPr>
                <w:sz w:val="18"/>
                <w:szCs w:val="18"/>
              </w:rPr>
              <w:t>Okul Müdürü</w:t>
            </w:r>
          </w:p>
          <w:p w:rsidR="000A4D81" w:rsidRDefault="000A4D81">
            <w:pPr>
              <w:spacing w:after="40"/>
              <w:jc w:val="center"/>
            </w:pPr>
          </w:p>
          <w:p w:rsidR="000A4D81" w:rsidRDefault="000A4D81">
            <w:pPr>
              <w:spacing w:after="40"/>
              <w:jc w:val="center"/>
            </w:pPr>
          </w:p>
          <w:p w:rsidR="000A4D81" w:rsidRDefault="007D2B20">
            <w:pPr>
              <w:spacing w:after="40"/>
              <w:jc w:val="center"/>
            </w:pPr>
            <w:r>
              <w:rPr>
                <w:sz w:val="18"/>
                <w:szCs w:val="18"/>
              </w:rPr>
              <w:t>Ad Soyad / İmza</w:t>
            </w:r>
          </w:p>
          <w:p w:rsidR="000A4D81" w:rsidRDefault="000A4D81">
            <w:pPr>
              <w:spacing w:after="40"/>
              <w:jc w:val="center"/>
            </w:pPr>
          </w:p>
        </w:tc>
      </w:tr>
    </w:tbl>
    <w:p w:rsidR="007D2B20" w:rsidRDefault="007D2B20"/>
    <w:sectPr w:rsidR="007D2B20">
      <w:footerReference w:type="default" r:id="rId8"/>
      <w:pgSz w:w="16838" w:h="11906" w:orient="landscape"/>
      <w:pgMar w:top="850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B20" w:rsidRDefault="007D2B20">
      <w:r>
        <w:separator/>
      </w:r>
    </w:p>
  </w:endnote>
  <w:endnote w:type="continuationSeparator" w:id="0">
    <w:p w:rsidR="007D2B20" w:rsidRDefault="007D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D81" w:rsidRDefault="007D2B20">
    <w:pPr>
      <w:jc w:val="center"/>
    </w:pPr>
    <w:r>
      <w:rPr>
        <w:color w:val="666666"/>
        <w:sz w:val="16"/>
        <w:szCs w:val="16"/>
      </w:rPr>
      <w:t xml:space="preserve">BEP – Teknoloji ve Tasarım 7. Sınıf • 2026-2027 • Sayfa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 w:rsidR="008706C2">
      <w:rPr>
        <w:color w:val="666666"/>
        <w:sz w:val="16"/>
        <w:szCs w:val="16"/>
      </w:rPr>
      <w:fldChar w:fldCharType="separate"/>
    </w:r>
    <w:r w:rsidR="006C30B3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B20" w:rsidRDefault="007D2B20">
      <w:r>
        <w:separator/>
      </w:r>
    </w:p>
  </w:footnote>
  <w:footnote w:type="continuationSeparator" w:id="0">
    <w:p w:rsidR="007D2B20" w:rsidRDefault="007D2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50A6"/>
    <w:multiLevelType w:val="hybridMultilevel"/>
    <w:tmpl w:val="8E4802DE"/>
    <w:lvl w:ilvl="0" w:tplc="39747AE6" w:tentative="1">
      <w:start w:val="1"/>
      <w:numFmt w:val="bullet"/>
      <w:lvlText w:val="●"/>
      <w:lvlJc w:val="left"/>
      <w:pPr>
        <w:ind w:left="720" w:hanging="360"/>
      </w:pPr>
    </w:lvl>
    <w:lvl w:ilvl="1" w:tplc="28D2677E" w:tentative="1">
      <w:start w:val="1"/>
      <w:numFmt w:val="bullet"/>
      <w:lvlText w:val="○"/>
      <w:lvlJc w:val="left"/>
      <w:pPr>
        <w:ind w:left="1440" w:hanging="360"/>
      </w:pPr>
    </w:lvl>
    <w:lvl w:ilvl="2" w:tplc="E6B8BF5E" w:tentative="1">
      <w:start w:val="1"/>
      <w:numFmt w:val="bullet"/>
      <w:lvlText w:val="■"/>
      <w:lvlJc w:val="left"/>
      <w:pPr>
        <w:ind w:left="2160" w:hanging="360"/>
      </w:pPr>
    </w:lvl>
    <w:lvl w:ilvl="3" w:tplc="FF4E124E" w:tentative="1">
      <w:start w:val="1"/>
      <w:numFmt w:val="bullet"/>
      <w:lvlText w:val="●"/>
      <w:lvlJc w:val="left"/>
      <w:pPr>
        <w:ind w:left="2880" w:hanging="360"/>
      </w:pPr>
    </w:lvl>
    <w:lvl w:ilvl="4" w:tplc="AABC5B40" w:tentative="1">
      <w:start w:val="1"/>
      <w:numFmt w:val="bullet"/>
      <w:lvlText w:val="○"/>
      <w:lvlJc w:val="left"/>
      <w:pPr>
        <w:ind w:left="3600" w:hanging="360"/>
      </w:pPr>
    </w:lvl>
    <w:lvl w:ilvl="5" w:tplc="29364968" w:tentative="1">
      <w:start w:val="1"/>
      <w:numFmt w:val="bullet"/>
      <w:lvlText w:val="■"/>
      <w:lvlJc w:val="left"/>
      <w:pPr>
        <w:ind w:left="4320" w:hanging="360"/>
      </w:pPr>
    </w:lvl>
    <w:lvl w:ilvl="6" w:tplc="780CD916" w:tentative="1">
      <w:start w:val="1"/>
      <w:numFmt w:val="bullet"/>
      <w:lvlText w:val="●"/>
      <w:lvlJc w:val="left"/>
      <w:pPr>
        <w:ind w:left="5040" w:hanging="360"/>
      </w:pPr>
    </w:lvl>
    <w:lvl w:ilvl="7" w:tplc="BA04A936" w:tentative="1">
      <w:start w:val="1"/>
      <w:numFmt w:val="bullet"/>
      <w:lvlText w:val="●"/>
      <w:lvlJc w:val="left"/>
      <w:pPr>
        <w:ind w:left="5760" w:hanging="360"/>
      </w:pPr>
    </w:lvl>
    <w:lvl w:ilvl="8" w:tplc="E84C47A0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A4D81"/>
    <w:rsid w:val="000A4D81"/>
    <w:rsid w:val="006C30B3"/>
    <w:rsid w:val="007D2B20"/>
    <w:rsid w:val="0087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spacing w:before="280" w:after="120"/>
      <w:outlineLvl w:val="0"/>
    </w:pPr>
    <w:rPr>
      <w:b/>
      <w:bCs/>
      <w:color w:val="1F3864"/>
      <w:sz w:val="26"/>
      <w:szCs w:val="26"/>
    </w:rPr>
  </w:style>
  <w:style w:type="paragraph" w:styleId="Balk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Balk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Balk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qFormat/>
    <w:rPr>
      <w:sz w:val="56"/>
      <w:szCs w:val="56"/>
    </w:rPr>
  </w:style>
  <w:style w:type="paragraph" w:customStyle="1" w:styleId="Gl1">
    <w:name w:val="Güçlü1"/>
    <w:basedOn w:val="Normal"/>
    <w:next w:val="Normal"/>
    <w:qFormat/>
    <w:rPr>
      <w:b/>
      <w:bCs/>
    </w:rPr>
  </w:style>
  <w:style w:type="paragraph" w:styleId="ListeParagraf">
    <w:name w:val="List Paragraph"/>
    <w:basedOn w:val="Normal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spacing w:before="280" w:after="120"/>
      <w:outlineLvl w:val="0"/>
    </w:pPr>
    <w:rPr>
      <w:b/>
      <w:bCs/>
      <w:color w:val="1F3864"/>
      <w:sz w:val="26"/>
      <w:szCs w:val="26"/>
    </w:rPr>
  </w:style>
  <w:style w:type="paragraph" w:styleId="Balk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Balk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Balk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qFormat/>
    <w:rPr>
      <w:sz w:val="56"/>
      <w:szCs w:val="56"/>
    </w:rPr>
  </w:style>
  <w:style w:type="paragraph" w:customStyle="1" w:styleId="Gl1">
    <w:name w:val="Güçlü1"/>
    <w:basedOn w:val="Normal"/>
    <w:next w:val="Normal"/>
    <w:qFormat/>
    <w:rPr>
      <w:b/>
      <w:bCs/>
    </w:rPr>
  </w:style>
  <w:style w:type="paragraph" w:styleId="ListeParagraf">
    <w:name w:val="List Paragraph"/>
    <w:basedOn w:val="Normal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2543</Words>
  <Characters>14499</Characters>
  <Application>Microsoft Office Word</Application>
  <DocSecurity>0</DocSecurity>
  <Lines>120</Lines>
  <Paragraphs>34</Paragraphs>
  <ScaleCrop>false</ScaleCrop>
  <Company/>
  <LinksUpToDate>false</LinksUpToDate>
  <CharactersWithSpaces>17008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BEP – Teknoloji ve Tasarım 7. Sınıf 2026-2027</dc:title>
  <dc:creator>Teknoloji ve Tasarım Dersi</dc:creator>
  <cp:lastModifiedBy>Hüseyin Kiraz</cp:lastModifiedBy>
  <cp:revision>3</cp:revision>
  <dcterms:created xsi:type="dcterms:W3CDTF">2026-10-30T07:22:00Z</dcterms:created>
  <dcterms:modified xsi:type="dcterms:W3CDTF">2026-10-30T07:27:00Z</dcterms:modified>
</cp:coreProperties>
</file>